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>Sermo de vita beati Cassii Narniensis episcopi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1c1b10"/>
          <w:sz w:val="30"/>
          <w:szCs w:val="30"/>
          <w:rtl w:val="0"/>
        </w:rPr>
      </w:pPr>
      <w:r>
        <w:rPr>
          <w:rFonts w:ascii="Times New Roman"/>
          <w:b w:val="1"/>
          <w:bCs w:val="1"/>
          <w:color w:val="1c1b10"/>
          <w:sz w:val="30"/>
          <w:szCs w:val="30"/>
          <w:rtl w:val="0"/>
        </w:rPr>
        <w:t>(</w:t>
      </w:r>
      <w:r>
        <w:rPr>
          <w:rFonts w:ascii="Times New Roman"/>
          <w:b w:val="1"/>
          <w:bCs w:val="1"/>
          <w:i w:val="1"/>
          <w:iCs w:val="1"/>
          <w:color w:val="1c1b10"/>
          <w:sz w:val="30"/>
          <w:szCs w:val="30"/>
          <w:rtl w:val="0"/>
        </w:rPr>
        <w:t>BHL</w:t>
      </w:r>
      <w:r>
        <w:rPr>
          <w:rFonts w:ascii="Times New Roman"/>
          <w:b w:val="1"/>
          <w:bCs w:val="1"/>
          <w:color w:val="1c1b10"/>
          <w:sz w:val="30"/>
          <w:szCs w:val="30"/>
          <w:rtl w:val="0"/>
        </w:rPr>
        <w:t xml:space="preserve"> 1638-1639)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Festum sancti Cassii confessoris, Narniensis episcopi,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celebrandum nobis aduenit, in cuius laudibus immorari liben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debemus. Sed quamuis scientia nostra ad manifestandas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eius mirificas uirtutes et sanctitatem, succumbat, ipsi uos, fra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tres,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intelligite, quae et quanta illius fuerint, qui et omnibus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hominibus irreprehensibilis semper eius uita extitit. Et Deus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omnipotens in hac uita et post eius transitum per multa 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racula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eum sese amare demonstrauit aperte.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Prelatus in gradu sacerdotii sui existens, non pro tanto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honore elatus, magis prodesse subiectis sibi studuit quam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preesse. Fuit namque Pastor non tantum nomine, sed opere: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quia gregem sibi commissum uitia deuitare instanter do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frequenter memoria reuoluens illud, quod in libro legi-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tur Sapientiae: Rectorem te posuerunt? noli extolli: esto in illis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quasi unus ex ipsis, curam illorum habe, ut ornamenta acci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pias,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coronam gloriae sempiternae. Pro subiectorum etiam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qualitate temperantiam, ac simplicitate discretionem, adihi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buit;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suae sanctae doctrinae lac uidelicet administrans inuali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firmiores reficiens esca ualidiori.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Egregius igitur sacerdos iste sanctus Cassius figuram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monstrauit ipsius patriarchae Iacob, qui cum pasceret gregem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Labani, auunculi sui, cumque ad aquandum duceret uirgas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diuersorum generum, partim decorticatas partimque in canali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posuit, ut oues uarios fetus conciperent; quos ipse pro sua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mercede reciperet. Virgae diuersae intelliguntur sententiae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predicationis, quas iste sanctus, uidelicet Cassius, iustis prepo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nebat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pro qualitate eorum, atque iniustis, ut isti haberent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promissione uitae eternae, quod amarent, et illi de supplicio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gehenne, quod timerent.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Vita uero ipsius predicationi conueniebat; ut iuxta Apo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stolicum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preceptum, ne ipse reprobus fieret, cum aliis predi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caret.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Ideo namque sanctus Cassius refrenabat enim carnem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suam iugiter, macerando ieiuniis et uigiliis, ut sic continuam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crucem portando sequeretur uestigia sui redemptoris. Quan-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tus etiam quantumque magnus in elemosinis pauperum circa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egenos semper extiterit, memoratu longum est, cum ipse sem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ad hoc operam dedit, ne incurreret infamiam inhumanita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tis.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Accendebat quidem lucernam cotidianis ieiuniis, cum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omnes recipiendo erogabat pauperibus, quod proprio subtrahe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corpori. Erat itaque ipse lucerna, fratres karissimi, pre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claro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lumine accensa ardens, non sub modio, sed super cande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labrum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posita; ut cuncti in eo uiderent, unde sibi iter sancta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uirtutum sumerent. Claruit namque per se in sua bo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nitate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lucida uita tanti pontificis, sed omnipotens ac miseri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cors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Deus, qui fideles suos etiam in hac uita peregrinantes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uult uenerari, per multa miracula precipua clariorem homini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reddidit. Quid autem refert enumerare, quod cecis ui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quod surdis auditum, quod claudis gressum Dominus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 eum reddidit?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Demonia etiam quam plurima ab obsessis corporibus</w:t>
      </w:r>
    </w:p>
    <w:p>
      <w:pPr>
        <w:pStyle w:val="Di default"/>
        <w:bidi w:val="0"/>
        <w:ind w:left="0" w:right="0" w:firstLine="0"/>
        <w:jc w:val="both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depulit, quod beatissimus papa Gregorius inter multa in </w:t>
      </w:r>
      <w:r>
        <w:rPr>
          <w:rFonts w:ascii="Helvetica"/>
          <w:i w:val="1"/>
          <w:iCs w:val="1"/>
          <w:sz w:val="24"/>
          <w:szCs w:val="24"/>
          <w:rtl w:val="0"/>
        </w:rPr>
        <w:t>Dia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logo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suo, Petro interrogante, ita testatur cum dicit:</w:t>
      </w:r>
    </w:p>
    <w:p>
      <w:pPr>
        <w:pStyle w:val="Di default"/>
        <w:bidi w:val="0"/>
        <w:ind w:left="0" w:right="0" w:firstLine="0"/>
        <w:jc w:val="both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Neque hoc, Petre, sileam, quod multi nunc, qui hic de Nar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both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niensi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ciuitate adsunt, mihi sedulo testificantur. Gothorum nam-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que tempore, cum impius rex Totila Narniam uenisset, ei uir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uitae uenerabilis Cassius eiusdem urbis episcopus occurrit.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Cui quia ex conspersione semper eius facies rubere consueuerat, hoc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rex Totila non conspersionis esse credidit sed assiduae potationis, eum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que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omnimodo despexit. Sed omnipotens Deus, ut quantus uir iste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esset, qui despiciebatur, ostenderet, in Narniensi campo, quo rex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aduenerat, malignus spiritus coram omni exercitu eius spatarium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inuasit, eumque uexare crudeliter cepit. Qui cum ante regis oculos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ad uenerandum uirum Cassium fuisset adductus, hunc ab eo uir Do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mini,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oratione facta, signo crucis expulit, qui in eum ingredi ulterius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non presumpsit. Sicque factum est, ut rex barbarus seruum Dei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de-DE"/>
        </w:rPr>
        <w:t>ab illo iam die ueneraretur ex corde, quem despectum ualde iudicabat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ex facie. Nam quia uirum tantae uirtutis uidit, erga illum illa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mens effera ab elationis fastu detumuit</w:t>
      </w:r>
      <w:r>
        <w:rPr>
          <w:rFonts w:ascii="Helvetica"/>
          <w:sz w:val="24"/>
          <w:szCs w:val="24"/>
          <w:rtl w:val="0"/>
          <w:lang w:val="fr-FR"/>
        </w:rPr>
        <w:t>, et eum honorare cepit,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quia hoc regis crudelissimi non factum est actu, sed Domini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potius et sancti Cassii interuento. O immensa pietas nostri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redemptoris, o summa fiducia tanti ac sancti presulis! Ob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sessum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a demone hominem omnipotens Dominus precibus fa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muli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sui fidelis liberauit. Iste autem seuitiae regis crudelis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simi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occurrere non dubitauit. Currebat rex tirannus ad dis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sipandam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Narniensem urbem ac patriam, sed uir Domini 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fidei meruit ipsius superare tirannidem: placauit regem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terrenum sua solummodo ostensa bonitate, quia iam celestem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regem sibi conciliauerat, cum sibi nuntiauit, quae pacis sunt.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Misit enim legationem, lacrimas suas ad Dominum 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misericordiae opera, mactauit arcanam eius cotidie ho-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stiam placationis, et cum in iudicio cum eo non posset 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tendere,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se ipsum non desinebat Domini offerre. Peregrina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batur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in hac uita tamquam uiuens in aliena patria, et semper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ad dexteram porrigebat, quicquid ad sinistram sibi succede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Ardebat quidem cum illo sociari et uiuere, cui seruie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flagrantissimo amore. Cuius etiam diem obitus sui Do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minus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ipsemet demonstrare uoluit, exhortans eum, ne a pro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posito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rectae uiae desisteret atque deuitaret, quatinus perseue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rando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usque un finem susciperet coronam eternae beatitudinis.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idem prenominatus fidelissimus testis papa Gregorius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demonstrauit alias dicens: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Multi uestrum, fratres karissimi, Cassium Narniensis urbis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episcopum mecum nouerunt, cui mos erat quotidianas Deo hostias of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ferre,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ita ut pene nullus dies uitae eius abscederet, quo non omnipo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tenti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Domino hostiam placationis immolaret. Cui cum sacrificio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ualde etiam concordabat uita: nam cuncta, quae habebat, in helemo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sinis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tribuens, cum ad horam offerendi sacrificii uenisset, uelut totus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in lacrimis defluens, semetipsum cum magna cordis contritione macta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bat.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Cuius et uitam et exitum, quodam uenerabilis uitae diacono,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qui fuerat ab eo nutritus, referente cognoui.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Aiebat enim, quod quadam nocte eius presbitero per uisum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 xml:space="preserve">Dominus astitit dicens: </w:t>
      </w: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 xml:space="preserve">Vade, et dic episcopo: 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“</w:t>
      </w:r>
      <w:r>
        <w:rPr>
          <w:rFonts w:ascii="Helvetica"/>
          <w:i w:val="1"/>
          <w:iCs w:val="1"/>
          <w:sz w:val="24"/>
          <w:szCs w:val="24"/>
          <w:rtl w:val="0"/>
        </w:rPr>
        <w:t>Age, quod agis, ope-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rare, quod operaris: non cesset pes tuus; Natali Apostolorum uenies ad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me, et retribuo tibi mercedem tuam</w:t>
      </w: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>”»</w:t>
      </w: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. Surrexit presbiter: sed quia 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uicino Apostolorum Natalicius dies imminebat, tam propinqui exitus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diem episcopo nuntiare pertimuit. Alia nocte Dominus rediit, eiusque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inobedientiam uehementer increpauit, atque eadem iussionis su</w:t>
      </w:r>
      <w:r>
        <w:rPr>
          <w:rFonts w:hAnsi="Helvetica" w:hint="default"/>
          <w:i w:val="1"/>
          <w:iCs w:val="1"/>
          <w:sz w:val="24"/>
          <w:szCs w:val="24"/>
          <w:rtl w:val="0"/>
          <w:lang w:val="da-DK"/>
        </w:rPr>
        <w:t xml:space="preserve">æ </w:t>
      </w:r>
      <w:r>
        <w:rPr>
          <w:rFonts w:ascii="Helvetica"/>
          <w:i w:val="1"/>
          <w:iCs w:val="1"/>
          <w:sz w:val="24"/>
          <w:szCs w:val="24"/>
          <w:rtl w:val="0"/>
        </w:rPr>
        <w:t>uerba re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texuit.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Tunc presbiter surrexit, ut pergeret; sed rursum infirmitas cor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dis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impedimento facta est indicandae reuelationis, ad monitionem quoque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iteratae iussionis obduruit pergere, et quae audierat, manifestare neglexit.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Sed quia magnam mansuetudinem contemptae gratiae maior sequi so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let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ira uindictae, uisitatione tertia Dominus apparens, iam uerbis addi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dit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uerbera; et tam districta cede presbiter mactatus est, ut in eo duritiam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cordis emollirent uulnera corporis. Surrexit ergo presbiter eruditus ex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uerbere: perrexit ad episcopum eumque iam ex more, iuxta beati Iuuenalis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martiris sepulchrum, ad offerendum sacrificium consistentem repperit.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Secretum a circumstantibus petiit, seque eius pedibus strauit.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nl-NL"/>
        </w:rPr>
        <w:t>Cumque eum ubertim flentem episcopus uix ad se leuare potuisset, la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crimarum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causas cognoscere studuit.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Ille uero, reuelaturus ordinem iussionis, prius uestimento ex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humeris deuoluto, detexit plagas corporis, ut ita dicam, testis uerita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tis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et culpae, monstrauit quanta animaduersione districtionis membra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illius accepta uerbera liuore inflicto sulcauerant. Quae uerbera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279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mox ut episcopus uidit, exhorruit; et quis sibi talia facere presumpsi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sset,cum magnae obstupefactionis uocibus exquisiuit,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Quis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tibi haec tam temere ausus est facere, uel quare hoc malum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huius cedis euenit?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Ille autem respondens dixit, haec se pro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ipso fuisse perpessum. Quibus auditis episcopus Cassius terreri ce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pit,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et excreuit cum terrore admiratio: sed nullas iam presbiter inqui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sitioni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eius moras adiciens, secretum Dominicae reuelationis aperuit;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eique iussionis per ea, quae audierat, uerba narrauit, dicens: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Helvetica"/>
          <w:i w:val="1"/>
          <w:iCs w:val="1"/>
          <w:sz w:val="24"/>
          <w:szCs w:val="24"/>
          <w:rtl w:val="0"/>
        </w:rPr>
        <w:t>Age, quod agis, operare, quod operaris: non cesset manus tua et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pes tuus: Natale Apostolorum uenies ad me, et retribuo tibi mercedem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tuam</w:t>
      </w: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>»</w:t>
      </w:r>
      <w:r>
        <w:rPr>
          <w:rFonts w:ascii="Helvetica"/>
          <w:i w:val="1"/>
          <w:iCs w:val="1"/>
          <w:sz w:val="24"/>
          <w:szCs w:val="24"/>
          <w:rtl w:val="0"/>
        </w:rPr>
        <w:t>. Quibus auditis, episcopus mox in orationem, se cum ma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gna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cordis intentione prostrauit: et qui oblaturus sacrificium ad ho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ram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tertiam uenerat, hoc pro extensae orationis magnitudine ad ho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ram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nonam usque protelauit. Atque ex illo iam die magis magis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que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aucta sunt ei lucra pietatis, factusque est tam fortis in opere,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quam certus ex munere: quippe qui eum, cui debitor fuerat, ex ea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promissione iam ceperat habere debitorem.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Huic autem episcopo consuetudo fuerat, annis singulis, Nata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licio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Apostolorum Petri et Pauli Romam uenire: iamque ex hac reue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latione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episcopus suspectus, uenire iuxta morem noluit. Eodem ergo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tempore sollicitus fuit; secundo quoque anno uel tertio in mortis suae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expectatione suspensus; quarto, quintoque, et sexto similiter; qui 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sperare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iam de ueritate reuelationis potuerat, si uerbis fidem uerbera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non fecissent. Cum ecce anno septimo, usque ad expectati Natalis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sacras uigilias incolumis peruenit: sed leuis hunc in eisdem uigiliis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calor attigit, atque in ipso die, filiis suis expectantibus, Missarum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sollemnia implere se posse recusauit. Illi uero, qui de eius erant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egressione suspecti, simul ac unanimiter ad eum omnes uenerunt, sese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de-DE"/>
        </w:rPr>
        <w:t>adstringentes, ut eodem die nequaquam acquiescerent Missarum sol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lemnia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celebrare, nisi pro eis apud Dominum idem antistes suus in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tercessor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accederet. Tunc ille compulsus his precibus, in episcopii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oratorio Missas fecit, et manu sua corpus Dominicum pacemque omni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bus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tribuit. Qui, cuncto ministerio oblati sacrificii paracto, ad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lectum rediit; ibique iacens, dum sacerdotes suos ac ministros circum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stetisse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se cerneret, quasi 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“</w:t>
      </w:r>
      <w:r>
        <w:rPr>
          <w:rFonts w:ascii="Helvetica"/>
          <w:i w:val="1"/>
          <w:iCs w:val="1"/>
          <w:sz w:val="24"/>
          <w:szCs w:val="24"/>
          <w:rtl w:val="0"/>
        </w:rPr>
        <w:t>Vale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 xml:space="preserve">”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ultimum dicens, de seruando uinculo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caritatis eos admonebat, et quanta debuissent inter se concordia uniri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 xml:space="preserve">predicabat. </w:t>
      </w:r>
      <w:r>
        <w:rPr>
          <w:rFonts w:ascii="Helvetica"/>
          <w:i w:val="1"/>
          <w:iCs w:val="1"/>
          <w:sz w:val="16"/>
          <w:szCs w:val="16"/>
          <w:rtl w:val="0"/>
          <w:lang w:val="it-IT"/>
        </w:rPr>
        <w:t>+</w:t>
      </w:r>
      <w:r>
        <w:rPr>
          <w:rFonts w:ascii="Helvetica"/>
          <w:i w:val="1"/>
          <w:iCs w:val="1"/>
          <w:sz w:val="16"/>
          <w:szCs w:val="16"/>
          <w:rtl w:val="0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Cum subito inter ipsa sancta exhortationis uerba uoce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 xml:space="preserve">terribili clamauit dicens: </w:t>
      </w: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>«</w:t>
      </w: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Hora est!</w:t>
      </w: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>»</w:t>
      </w:r>
      <w:r>
        <w:rPr>
          <w:rFonts w:ascii="Helvetica"/>
          <w:i w:val="1"/>
          <w:iCs w:val="1"/>
          <w:sz w:val="24"/>
          <w:szCs w:val="24"/>
          <w:rtl w:val="0"/>
        </w:rPr>
        <w:t>.</w:t>
      </w:r>
      <w:r>
        <w:rPr>
          <w:rFonts w:ascii="Helvetica"/>
          <w:i w:val="1"/>
          <w:iCs w:val="1"/>
          <w:sz w:val="16"/>
          <w:szCs w:val="16"/>
          <w:rtl w:val="0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Moxque assistentibus ip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se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suis manibus linteum dedit, quod ex more morientium sibi contra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faciem tetenderunt. Sicque sancta illa anima ad gaudia eterna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perueniens, a carnis corruptione soluta est.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Quem, fratres karissimi, quem uir ille beatus Cassius in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morte sua imitatus est nisi eum, quem in uita sua fuerat contempla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tus?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 xml:space="preserve">Dicens enim 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“</w:t>
      </w:r>
      <w:r>
        <w:rPr>
          <w:rFonts w:ascii="Helvetica"/>
          <w:i w:val="1"/>
          <w:iCs w:val="1"/>
          <w:sz w:val="24"/>
          <w:szCs w:val="24"/>
          <w:rtl w:val="0"/>
          <w:lang w:val="es-ES_tradnl"/>
        </w:rPr>
        <w:t>Hora est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”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, de corpore exiit, quia et Ihesus, pe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en-US"/>
        </w:rPr>
        <w:t>ractis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 xml:space="preserve">omnibus, cum dixisset 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“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Consumatum est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”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, inclinato capite, tra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didit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spiritum. Quod igitur Dominus ex potestate, hoc egit famu-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lus ex uocatione: ecce cotidianae hostiae illa cum helemosinis missa le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gatio,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quantam cum rege ueniente gratiae pacem fecit. Relinquat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ergo omnia, qui potest; qui autem relinquere omnia non potest, cum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adhuc rex longe est, legationem mittat lacrimarum, elemosinarum,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hostiarum munera offerat: uult enim placari precibus, qui scit, quia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portari non possit iratus. Quod adhuc moram facit uenire, lega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sv-SE"/>
        </w:rPr>
        <w:t>tionem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pacis sustinet: uenisset iam namque, si uellet, et cunctos suos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aduersarios trucidasset! Sed et quam terribilis ueniat indicat, et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tamen ad ueniendum tardat, quia non uult inuenire, quos puniat.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 xml:space="preserve">Reatum nobis contemptus nostri denuntiat dicens: 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“</w:t>
      </w:r>
      <w:r>
        <w:rPr>
          <w:rFonts w:ascii="Helvetica"/>
          <w:i w:val="1"/>
          <w:iCs w:val="1"/>
          <w:sz w:val="24"/>
          <w:szCs w:val="24"/>
          <w:rtl w:val="0"/>
        </w:rPr>
        <w:t>Sic ergo omnis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ex uobis, qui non renuntiat omnibus, quae possidet, non potest esse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meus discipulus</w:t>
      </w:r>
      <w:r>
        <w:rPr>
          <w:rFonts w:hAnsi="Helvetica" w:hint="default"/>
          <w:i w:val="1"/>
          <w:iCs w:val="1"/>
          <w:sz w:val="24"/>
          <w:szCs w:val="24"/>
          <w:rtl w:val="0"/>
        </w:rPr>
        <w:t>”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. Et tamen sperandae salutis remedium confert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quia, qui per iram non potest ferri, pro postulatae pacis uult legatio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nem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placari. Lauate ergo, frares karissimi, lacrimis maculas pec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catorum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et helemosina tergite sacris hostiis, expiate. Nolite possi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dere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per desiderium, quae adhuc per usum minime reliquistis, spem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uestram in solo redemptore nostro figite et ad eternam patriam mente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pt-PT"/>
        </w:rPr>
        <w:t>transite. Si enim nil in hoc mundo amando possidetis, etiam pos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sidendo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cuncta reliquistis. Ipse nobis gaudia desiderata concedat,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  <w:lang w:val="fr-FR"/>
        </w:rPr>
        <w:t>qui nobis eternae pacis remedia contulit, Ihesus Christus dominus no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ster,</w:t>
      </w:r>
      <w:r>
        <w:rPr>
          <w:rFonts w:ascii="Helvetica"/>
          <w:i w:val="1"/>
          <w:i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i w:val="1"/>
          <w:iCs w:val="1"/>
          <w:sz w:val="24"/>
          <w:szCs w:val="24"/>
          <w:rtl w:val="0"/>
        </w:rPr>
        <w:t>qui cum Patre in unitate Spiritus Sancti uiuit et regnat Deus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4"/>
          <w:szCs w:val="24"/>
          <w:rtl w:val="0"/>
        </w:rPr>
      </w:pPr>
      <w:r>
        <w:rPr>
          <w:rFonts w:ascii="Helvetica"/>
          <w:i w:val="1"/>
          <w:iCs w:val="1"/>
          <w:sz w:val="24"/>
          <w:szCs w:val="24"/>
          <w:rtl w:val="0"/>
        </w:rPr>
        <w:t>per omnia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282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